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E4" w:rsidRPr="005A6BE4" w:rsidRDefault="005A6BE4" w:rsidP="005A6BE4">
      <w:pPr>
        <w:jc w:val="right"/>
        <w:rPr>
          <w:b/>
          <w:sz w:val="28"/>
        </w:rPr>
      </w:pPr>
      <w:r w:rsidRPr="005A6BE4">
        <w:rPr>
          <w:b/>
          <w:sz w:val="28"/>
        </w:rPr>
        <w:t>A</w:t>
      </w:r>
      <w:r w:rsidR="005927E0">
        <w:rPr>
          <w:b/>
          <w:sz w:val="28"/>
        </w:rPr>
        <w:t>PPENDIX</w:t>
      </w:r>
      <w:bookmarkStart w:id="0" w:name="_GoBack"/>
      <w:bookmarkEnd w:id="0"/>
      <w:r w:rsidRPr="005A6BE4">
        <w:rPr>
          <w:b/>
          <w:sz w:val="28"/>
        </w:rPr>
        <w:t xml:space="preserve"> A </w:t>
      </w:r>
    </w:p>
    <w:p w:rsidR="005A6BE4" w:rsidRDefault="005A6BE4" w:rsidP="008A22C6">
      <w:pPr>
        <w:rPr>
          <w:sz w:val="28"/>
        </w:rPr>
      </w:pPr>
    </w:p>
    <w:p w:rsidR="005927E0" w:rsidRPr="005A6BE4" w:rsidRDefault="005927E0" w:rsidP="008A22C6">
      <w:pPr>
        <w:rPr>
          <w:sz w:val="28"/>
        </w:rPr>
      </w:pPr>
    </w:p>
    <w:p w:rsidR="005A6BE4" w:rsidRPr="005A6BE4" w:rsidRDefault="005A6BE4" w:rsidP="008A22C6">
      <w:pPr>
        <w:rPr>
          <w:b/>
          <w:sz w:val="28"/>
        </w:rPr>
      </w:pPr>
      <w:r w:rsidRPr="005A6BE4">
        <w:rPr>
          <w:b/>
          <w:sz w:val="28"/>
        </w:rPr>
        <w:t xml:space="preserve">Powers and Duties of General Purposes Licensing Sub-Committees </w:t>
      </w:r>
    </w:p>
    <w:p w:rsidR="005A6BE4" w:rsidRDefault="005A6BE4" w:rsidP="008A22C6">
      <w:pPr>
        <w:rPr>
          <w:b/>
        </w:rPr>
      </w:pPr>
    </w:p>
    <w:p w:rsidR="005A6BE4" w:rsidRPr="005A6BE4" w:rsidRDefault="005A6BE4" w:rsidP="008A22C6">
      <w:pPr>
        <w:rPr>
          <w:b/>
        </w:rPr>
      </w:pPr>
    </w:p>
    <w:p w:rsidR="005A6BE4" w:rsidRPr="005A6BE4" w:rsidRDefault="005A6BE4" w:rsidP="008A22C6">
      <w:pPr>
        <w:rPr>
          <w:b/>
        </w:rPr>
      </w:pPr>
      <w:r w:rsidRPr="005A6BE4">
        <w:rPr>
          <w:b/>
        </w:rPr>
        <w:t xml:space="preserve">Powers and Duties </w:t>
      </w:r>
    </w:p>
    <w:p w:rsidR="005A6BE4" w:rsidRDefault="005A6BE4" w:rsidP="008A22C6"/>
    <w:p w:rsidR="005A6BE4" w:rsidRDefault="005A6BE4" w:rsidP="005A6BE4">
      <w:pPr>
        <w:pStyle w:val="ListParagraph"/>
        <w:numPr>
          <w:ilvl w:val="0"/>
          <w:numId w:val="2"/>
        </w:numPr>
      </w:pPr>
      <w:r>
        <w:t xml:space="preserve">To deal with cases concerning applicants for or holders of taxi, private hire or other drivers or vehicle licences brought to the sub-committee by officers </w:t>
      </w:r>
    </w:p>
    <w:p w:rsidR="005A6BE4" w:rsidRDefault="005A6BE4" w:rsidP="008A22C6"/>
    <w:p w:rsidR="005A6BE4" w:rsidRDefault="005A6BE4" w:rsidP="005A6BE4">
      <w:pPr>
        <w:pStyle w:val="ListParagraph"/>
        <w:numPr>
          <w:ilvl w:val="0"/>
          <w:numId w:val="2"/>
        </w:numPr>
      </w:pPr>
      <w:r>
        <w:t xml:space="preserve">To decide taxi and private hire and other vehicle, driver and operator licence applications when the applicant has been issued with a “minded to refuse notice” and has requested a hearing </w:t>
      </w:r>
    </w:p>
    <w:p w:rsidR="005A6BE4" w:rsidRDefault="005A6BE4" w:rsidP="008A22C6"/>
    <w:p w:rsidR="005A6BE4" w:rsidRDefault="005A6BE4" w:rsidP="005A6BE4">
      <w:pPr>
        <w:pStyle w:val="ListParagraph"/>
        <w:numPr>
          <w:ilvl w:val="0"/>
          <w:numId w:val="2"/>
        </w:numPr>
      </w:pPr>
      <w:r>
        <w:t xml:space="preserve">To withdraw and suspend licences for taxis and private hire and other vehicles and their drivers and operators. </w:t>
      </w:r>
    </w:p>
    <w:p w:rsidR="005A6BE4" w:rsidRDefault="005A6BE4" w:rsidP="008A22C6"/>
    <w:p w:rsidR="005A6BE4" w:rsidRDefault="005A6BE4" w:rsidP="005A6BE4">
      <w:pPr>
        <w:pStyle w:val="ListParagraph"/>
        <w:numPr>
          <w:ilvl w:val="0"/>
          <w:numId w:val="2"/>
        </w:numPr>
      </w:pPr>
      <w:r>
        <w:t xml:space="preserve">To decide sex establishment licence applications when there are objections </w:t>
      </w:r>
    </w:p>
    <w:p w:rsidR="005A6BE4" w:rsidRDefault="005A6BE4" w:rsidP="008A22C6"/>
    <w:p w:rsidR="005A6BE4" w:rsidRDefault="005A6BE4" w:rsidP="005A6BE4">
      <w:pPr>
        <w:pStyle w:val="ListParagraph"/>
        <w:numPr>
          <w:ilvl w:val="0"/>
          <w:numId w:val="2"/>
        </w:numPr>
      </w:pPr>
      <w:r>
        <w:t>To decide</w:t>
      </w:r>
      <w:r w:rsidR="007D1346">
        <w:t xml:space="preserve"> new</w:t>
      </w:r>
      <w:r>
        <w:t xml:space="preserve"> street trading applications </w:t>
      </w:r>
    </w:p>
    <w:p w:rsidR="005A6BE4" w:rsidRDefault="005A6BE4" w:rsidP="008A22C6"/>
    <w:p w:rsidR="008A22C6" w:rsidRDefault="005A6BE4" w:rsidP="005A6BE4">
      <w:pPr>
        <w:pStyle w:val="ListParagraph"/>
        <w:numPr>
          <w:ilvl w:val="0"/>
          <w:numId w:val="2"/>
        </w:numPr>
      </w:pPr>
      <w:r>
        <w:t>To decide applications to renew street trading permission when there has been a complaint about the trader or the trader has broken the conditions of their street trading permission in the past year or where there is competition for a vacant approved site</w:t>
      </w:r>
    </w:p>
    <w:p w:rsidR="007D1346" w:rsidRDefault="007D1346" w:rsidP="007D1346">
      <w:pPr>
        <w:pStyle w:val="ListParagraph"/>
      </w:pPr>
    </w:p>
    <w:p w:rsidR="007D1346" w:rsidRDefault="007D1346" w:rsidP="007D1346">
      <w:pPr>
        <w:pStyle w:val="ListParagraph"/>
        <w:numPr>
          <w:ilvl w:val="1"/>
          <w:numId w:val="2"/>
        </w:numPr>
      </w:pPr>
      <w:r>
        <w:t xml:space="preserve">Where a trader is in breach of condition as a result </w:t>
      </w:r>
      <w:proofErr w:type="spellStart"/>
      <w:r>
        <w:t>f</w:t>
      </w:r>
      <w:proofErr w:type="spellEnd"/>
      <w:r>
        <w:t xml:space="preserve"> being in arrears, the Head of Regulatory Services and Community Safety has discretion only to refer significant debt that they feel is not being managed to the General Purposes Licensing Casework Sub-Committee for determination of Consent renewal</w:t>
      </w:r>
    </w:p>
    <w:p w:rsidR="007D1346" w:rsidRDefault="007D1346" w:rsidP="007D1346">
      <w:pPr>
        <w:pStyle w:val="ListParagraph"/>
        <w:ind w:left="1440"/>
      </w:pPr>
    </w:p>
    <w:p w:rsidR="007D1346" w:rsidRPr="008A22C6" w:rsidRDefault="007D1346" w:rsidP="005927E0">
      <w:pPr>
        <w:pStyle w:val="ListParagraph"/>
        <w:numPr>
          <w:ilvl w:val="0"/>
          <w:numId w:val="2"/>
        </w:numPr>
        <w:ind w:left="851" w:hanging="425"/>
      </w:pPr>
      <w:r>
        <w:t>To decide whether to suspend, extend a period of suspension, end a suspension, vary or revoke a Street Trading Consent for cases referred to the Sub-Committee by the Head of Regulatory Services and Community Safety.</w:t>
      </w:r>
    </w:p>
    <w:sectPr w:rsidR="007D134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A266F"/>
    <w:multiLevelType w:val="hybridMultilevel"/>
    <w:tmpl w:val="D01A34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D013C1"/>
    <w:multiLevelType w:val="hybridMultilevel"/>
    <w:tmpl w:val="FA60E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E4"/>
    <w:rsid w:val="000B4310"/>
    <w:rsid w:val="004000D7"/>
    <w:rsid w:val="00504E43"/>
    <w:rsid w:val="005927E0"/>
    <w:rsid w:val="005A6BE4"/>
    <w:rsid w:val="005F17FD"/>
    <w:rsid w:val="007908F4"/>
    <w:rsid w:val="007D1346"/>
    <w:rsid w:val="008A22C6"/>
    <w:rsid w:val="00C07F80"/>
    <w:rsid w:val="00F009D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6C44B-D010-47F5-A766-8F71D430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BE4"/>
    <w:pPr>
      <w:ind w:left="720"/>
      <w:contextualSpacing/>
    </w:pPr>
  </w:style>
  <w:style w:type="paragraph" w:styleId="BalloonText">
    <w:name w:val="Balloon Text"/>
    <w:basedOn w:val="Normal"/>
    <w:link w:val="BalloonTextChar"/>
    <w:uiPriority w:val="99"/>
    <w:semiHidden/>
    <w:unhideWhenUsed/>
    <w:rsid w:val="007D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2F14-5223-433B-BC1F-B960C388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REYESLAO Celeste</dc:creator>
  <cp:keywords/>
  <dc:description/>
  <cp:lastModifiedBy>REYESLAO Celeste</cp:lastModifiedBy>
  <cp:revision>3</cp:revision>
  <dcterms:created xsi:type="dcterms:W3CDTF">2023-03-30T11:22:00Z</dcterms:created>
  <dcterms:modified xsi:type="dcterms:W3CDTF">2023-04-04T08:49:00Z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871d460d-4dc7-4238-b19d-14ecca6e29f4</vt:lpwstr>
  </property>
</Properties>
</file>